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DB" w:rsidRDefault="008148DB" w:rsidP="008148DB">
      <w:pPr>
        <w:rPr>
          <w:rFonts w:ascii="微软雅黑" w:eastAsia="微软雅黑" w:hAnsi="微软雅黑" w:cs="宋体"/>
          <w:b/>
          <w:bCs/>
          <w:color w:val="444444"/>
          <w:kern w:val="36"/>
          <w:sz w:val="40"/>
          <w:szCs w:val="40"/>
        </w:rPr>
      </w:pPr>
      <w:r w:rsidRPr="00342B19">
        <w:rPr>
          <w:rFonts w:ascii="微软雅黑" w:eastAsia="微软雅黑" w:hAnsi="微软雅黑" w:cs="宋体" w:hint="eastAsia"/>
          <w:b/>
          <w:bCs/>
          <w:color w:val="444444"/>
          <w:kern w:val="36"/>
          <w:sz w:val="40"/>
          <w:szCs w:val="40"/>
        </w:rPr>
        <w:t>平顶山市湛河区人民检察院“检务通”平台升级和移动终端续费项目单一来源采购成交公告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40"/>
          <w:szCs w:val="40"/>
        </w:rPr>
        <w:t xml:space="preserve"> </w:t>
      </w:r>
    </w:p>
    <w:p w:rsidR="008148DB" w:rsidRPr="008148DB" w:rsidRDefault="008148DB" w:rsidP="008148DB">
      <w:pPr>
        <w:ind w:leftChars="57" w:left="600" w:hangingChars="200" w:hanging="480"/>
        <w:rPr>
          <w:rFonts w:ascii="微软雅黑" w:eastAsia="微软雅黑" w:hAnsi="微软雅黑" w:cs="宋体"/>
          <w:b/>
          <w:bCs/>
          <w:color w:val="444444"/>
          <w:kern w:val="36"/>
          <w:sz w:val="40"/>
          <w:szCs w:val="40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一、采购项目名称：平顶山市湛河区人民检察院“检务通”平台升级和移动终端续费项目</w:t>
      </w:r>
    </w:p>
    <w:p w:rsidR="008148DB" w:rsidRPr="008148DB" w:rsidRDefault="008148DB" w:rsidP="008148DB">
      <w:pPr>
        <w:ind w:left="142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二、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采购项目编号：2019zh-031-dy</w:t>
      </w:r>
    </w:p>
    <w:p w:rsidR="008148DB" w:rsidRPr="008148DB" w:rsidRDefault="008148DB" w:rsidP="008148DB">
      <w:pPr>
        <w:ind w:left="142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三、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采购公告发布日期：2019年</w:t>
      </w:r>
      <w:r w:rsidR="00EA716D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10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="00EA716D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31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</w:t>
      </w:r>
    </w:p>
    <w:p w:rsidR="008148DB" w:rsidRPr="008148DB" w:rsidRDefault="008148DB" w:rsidP="008148DB">
      <w:pPr>
        <w:ind w:left="142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四、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评审日期：2019年11月28日</w:t>
      </w:r>
    </w:p>
    <w:p w:rsidR="008148DB" w:rsidRPr="008148DB" w:rsidRDefault="008148DB" w:rsidP="008148DB">
      <w:pPr>
        <w:ind w:left="142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五、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采购方式：单一来源</w:t>
      </w:r>
    </w:p>
    <w:p w:rsidR="008148DB" w:rsidRPr="008148DB" w:rsidRDefault="008148DB" w:rsidP="008148DB">
      <w:pPr>
        <w:ind w:firstLineChars="50" w:firstLine="12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六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、</w:t>
      </w: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成交情况</w:t>
      </w:r>
    </w:p>
    <w:tbl>
      <w:tblPr>
        <w:tblW w:w="45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0"/>
        <w:gridCol w:w="1491"/>
        <w:gridCol w:w="1491"/>
        <w:gridCol w:w="1491"/>
        <w:gridCol w:w="923"/>
        <w:gridCol w:w="728"/>
      </w:tblGrid>
      <w:tr w:rsidR="008148DB" w:rsidRPr="00342B19" w:rsidTr="008148DB">
        <w:trPr>
          <w:trHeight w:val="110"/>
          <w:tblCellSpacing w:w="0" w:type="dxa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包号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地 址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成交金额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单位</w:t>
            </w:r>
          </w:p>
        </w:tc>
      </w:tr>
      <w:tr w:rsidR="008148DB" w:rsidRPr="00342B19" w:rsidTr="008148DB">
        <w:trPr>
          <w:trHeight w:val="1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BF5404" w:rsidRDefault="008148DB" w:rsidP="008148DB">
            <w:pPr>
              <w:spacing w:line="500" w:lineRule="exact"/>
              <w:ind w:leftChars="67" w:left="141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BF5404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平顶山市湛河区人民检察院“检务通”平台升级和移动终端续费进行采购，主要包含</w:t>
            </w:r>
            <w:r w:rsidRPr="00BF5404"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  <w:t>:</w:t>
            </w:r>
            <w:r w:rsidRPr="00BF5404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平台运营服务一批</w:t>
            </w:r>
          </w:p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中国移动通信集团河南有限公司平顶山分公司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BF5404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平顶山市建设路与东环路交叉口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  <w:t>256500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8DB" w:rsidRPr="00342B19" w:rsidRDefault="008148DB" w:rsidP="008148DB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342B19"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  <w:t>元</w:t>
            </w:r>
          </w:p>
        </w:tc>
      </w:tr>
    </w:tbl>
    <w:p w:rsidR="008148DB" w:rsidRPr="008148DB" w:rsidRDefault="008148DB" w:rsidP="008148DB">
      <w:pPr>
        <w:ind w:firstLineChars="50" w:firstLine="12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七、采购小组成员名单</w:t>
      </w:r>
    </w:p>
    <w:p w:rsidR="008148DB" w:rsidRDefault="00E9091B" w:rsidP="008148DB">
      <w:pPr>
        <w:ind w:firstLineChars="200" w:firstLine="48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马莉、张科峰、潘立祥</w:t>
      </w:r>
    </w:p>
    <w:p w:rsidR="008148DB" w:rsidRDefault="008148DB" w:rsidP="008148DB">
      <w:pPr>
        <w:ind w:firstLineChars="100" w:firstLine="24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>八、</w:t>
      </w:r>
      <w:r w:rsidRPr="0052697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招标代理服务费</w:t>
      </w:r>
    </w:p>
    <w:p w:rsidR="008148DB" w:rsidRPr="008148DB" w:rsidRDefault="008148DB" w:rsidP="008148DB">
      <w:pPr>
        <w:ind w:leftChars="342" w:left="718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52697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按照发改价格【2015】299号文件规定按收取，招标代理费</w:t>
      </w:r>
      <w:r w:rsidRPr="00EA716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3848</w:t>
      </w:r>
      <w:bookmarkStart w:id="0" w:name="_GoBack"/>
      <w:bookmarkEnd w:id="0"/>
      <w:r w:rsidRPr="0052697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元由成交供应商向招标代理机构缴纳</w:t>
      </w:r>
    </w:p>
    <w:p w:rsidR="008148DB" w:rsidRPr="008148DB" w:rsidRDefault="008148DB" w:rsidP="008148DB">
      <w:pPr>
        <w:ind w:firstLineChars="100" w:firstLine="24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九、成交公告发布的媒介及成交公告期限</w:t>
      </w:r>
    </w:p>
    <w:p w:rsidR="008148DB" w:rsidRPr="008148DB" w:rsidRDefault="008148DB" w:rsidP="008148DB">
      <w:pPr>
        <w:ind w:leftChars="285" w:left="598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本次中标公告在《河南省政府采购网》、《平顶山市政府采购网》上发布。成交公告期限为1个工作日。2019年12月02日 至 2019年12月02日</w:t>
      </w:r>
    </w:p>
    <w:p w:rsidR="008148DB" w:rsidRPr="008148DB" w:rsidRDefault="008148DB" w:rsidP="008148DB">
      <w:pPr>
        <w:ind w:firstLineChars="100" w:firstLine="24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十、其他</w:t>
      </w:r>
    </w:p>
    <w:p w:rsidR="008148DB" w:rsidRDefault="008148DB" w:rsidP="008148DB">
      <w:pPr>
        <w:pStyle w:val="a5"/>
        <w:ind w:leftChars="282" w:left="592" w:firstLineChars="0" w:firstLine="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342B1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各有关当事人对中标结果有异议的，可以在公告期限届满之日起7个工作日内，以书面形式向采购人及采购代理机构提出质疑，并以质疑函接受确认日期作为受理时间。逾期将不予受理。</w:t>
      </w:r>
    </w:p>
    <w:p w:rsidR="008148DB" w:rsidRPr="008148DB" w:rsidRDefault="008148DB" w:rsidP="008148DB">
      <w:pPr>
        <w:ind w:firstLineChars="150" w:firstLine="3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十 一、联系方式</w:t>
      </w:r>
    </w:p>
    <w:p w:rsidR="008148DB" w:rsidRPr="008148DB" w:rsidRDefault="008148DB" w:rsidP="008148DB">
      <w:pPr>
        <w:spacing w:line="500" w:lineRule="exact"/>
        <w:ind w:leftChars="67" w:left="141" w:firstLineChars="250" w:firstLine="60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1、采购人：平顶山市湛河区人民检察院 </w:t>
      </w:r>
    </w:p>
    <w:p w:rsidR="008148DB" w:rsidRPr="008148DB" w:rsidRDefault="008148DB" w:rsidP="008148DB">
      <w:pPr>
        <w:spacing w:line="500" w:lineRule="exact"/>
        <w:ind w:leftChars="67" w:left="141" w:firstLineChars="400" w:firstLine="9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地址：平顶山市光明路与和顺路交叉口向南100米路东</w:t>
      </w:r>
    </w:p>
    <w:p w:rsidR="008148DB" w:rsidRPr="008148DB" w:rsidRDefault="008148DB" w:rsidP="008148DB">
      <w:pPr>
        <w:spacing w:line="500" w:lineRule="exact"/>
        <w:ind w:leftChars="67" w:left="141" w:firstLineChars="400" w:firstLine="9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联系人：樊女士 </w:t>
      </w:r>
    </w:p>
    <w:p w:rsidR="008148DB" w:rsidRPr="008148DB" w:rsidRDefault="008148DB" w:rsidP="008148DB">
      <w:pPr>
        <w:spacing w:line="500" w:lineRule="exact"/>
        <w:ind w:leftChars="67" w:left="141" w:firstLineChars="400" w:firstLine="9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联系方式：0375-2833099</w:t>
      </w:r>
    </w:p>
    <w:p w:rsidR="008148DB" w:rsidRPr="008148DB" w:rsidRDefault="008148DB" w:rsidP="008148DB">
      <w:pPr>
        <w:spacing w:line="500" w:lineRule="exact"/>
        <w:ind w:leftChars="67" w:left="141" w:firstLineChars="250" w:firstLine="60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2、采购代理机构：河南恒益建设工程咨询有限公司</w:t>
      </w:r>
    </w:p>
    <w:p w:rsidR="008148DB" w:rsidRPr="008148DB" w:rsidRDefault="008148DB" w:rsidP="008148DB">
      <w:pPr>
        <w:spacing w:line="500" w:lineRule="exact"/>
        <w:ind w:leftChars="67" w:left="141" w:firstLineChars="400" w:firstLine="9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采购代理机构联系人：秦女士</w:t>
      </w:r>
    </w:p>
    <w:p w:rsidR="008148DB" w:rsidRPr="008148DB" w:rsidRDefault="008148DB" w:rsidP="008148DB">
      <w:pPr>
        <w:spacing w:line="500" w:lineRule="exact"/>
        <w:ind w:leftChars="67" w:left="141" w:firstLineChars="400" w:firstLine="9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地址：平顶山市南环路火车站西侧良基地产5楼586室</w:t>
      </w:r>
    </w:p>
    <w:p w:rsidR="008148DB" w:rsidRPr="008148DB" w:rsidRDefault="008148DB" w:rsidP="008148DB">
      <w:pPr>
        <w:spacing w:line="500" w:lineRule="exact"/>
        <w:ind w:leftChars="67" w:left="141" w:firstLineChars="400" w:firstLine="96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电话：0375-7010770</w:t>
      </w:r>
    </w:p>
    <w:p w:rsidR="008148DB" w:rsidRPr="008148DB" w:rsidRDefault="008148DB" w:rsidP="008148DB">
      <w:pPr>
        <w:ind w:firstLineChars="2075" w:firstLine="498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48DB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发布人：秦女士</w:t>
      </w:r>
    </w:p>
    <w:p w:rsidR="008148DB" w:rsidRPr="008148DB" w:rsidRDefault="008148DB" w:rsidP="008148DB">
      <w:pPr>
        <w:pStyle w:val="a5"/>
        <w:ind w:leftChars="282" w:left="592" w:firstLineChars="1850" w:firstLine="444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342B1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发布时间：2019年11月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29</w:t>
      </w:r>
      <w:r w:rsidRPr="00342B1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</w:t>
      </w:r>
    </w:p>
    <w:sectPr w:rsidR="008148DB" w:rsidRPr="008148DB" w:rsidSect="00EC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F4" w:rsidRDefault="00E147F4" w:rsidP="008148DB">
      <w:r>
        <w:separator/>
      </w:r>
    </w:p>
  </w:endnote>
  <w:endnote w:type="continuationSeparator" w:id="0">
    <w:p w:rsidR="00E147F4" w:rsidRDefault="00E147F4" w:rsidP="0081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F4" w:rsidRDefault="00E147F4" w:rsidP="008148DB">
      <w:r>
        <w:separator/>
      </w:r>
    </w:p>
  </w:footnote>
  <w:footnote w:type="continuationSeparator" w:id="0">
    <w:p w:rsidR="00E147F4" w:rsidRDefault="00E147F4" w:rsidP="00814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FE1"/>
    <w:multiLevelType w:val="hybridMultilevel"/>
    <w:tmpl w:val="F410A000"/>
    <w:lvl w:ilvl="0" w:tplc="AB2E9AF4">
      <w:start w:val="7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27FC326C"/>
    <w:multiLevelType w:val="hybridMultilevel"/>
    <w:tmpl w:val="AF10863E"/>
    <w:lvl w:ilvl="0" w:tplc="337226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E4985"/>
    <w:multiLevelType w:val="hybridMultilevel"/>
    <w:tmpl w:val="ACB2D856"/>
    <w:lvl w:ilvl="0" w:tplc="6528497C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7052B8"/>
    <w:multiLevelType w:val="hybridMultilevel"/>
    <w:tmpl w:val="7E84F3E0"/>
    <w:lvl w:ilvl="0" w:tplc="16422B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2E2124"/>
    <w:multiLevelType w:val="hybridMultilevel"/>
    <w:tmpl w:val="FF447662"/>
    <w:lvl w:ilvl="0" w:tplc="763C7244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033"/>
    <w:rsid w:val="001F4AD3"/>
    <w:rsid w:val="00635757"/>
    <w:rsid w:val="008148DB"/>
    <w:rsid w:val="008F1033"/>
    <w:rsid w:val="00E147F4"/>
    <w:rsid w:val="00E9091B"/>
    <w:rsid w:val="00EA716D"/>
    <w:rsid w:val="00EC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DB"/>
    <w:rPr>
      <w:sz w:val="18"/>
      <w:szCs w:val="18"/>
    </w:rPr>
  </w:style>
  <w:style w:type="paragraph" w:styleId="a5">
    <w:name w:val="List Paragraph"/>
    <w:basedOn w:val="a"/>
    <w:uiPriority w:val="34"/>
    <w:qFormat/>
    <w:rsid w:val="008148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DB"/>
    <w:rPr>
      <w:sz w:val="18"/>
      <w:szCs w:val="18"/>
    </w:rPr>
  </w:style>
  <w:style w:type="paragraph" w:styleId="a5">
    <w:name w:val="List Paragraph"/>
    <w:basedOn w:val="a"/>
    <w:uiPriority w:val="34"/>
    <w:qFormat/>
    <w:rsid w:val="008148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NTKO</cp:lastModifiedBy>
  <cp:revision>5</cp:revision>
  <dcterms:created xsi:type="dcterms:W3CDTF">2019-11-29T07:29:00Z</dcterms:created>
  <dcterms:modified xsi:type="dcterms:W3CDTF">2019-11-29T08:08:00Z</dcterms:modified>
</cp:coreProperties>
</file>